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25617-2026 i Timrå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