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13 meter från samrådsanmälan S 2683-2026 i Timrå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