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14644-2026 i Timrå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