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3 meter från avverkningsanmälan A 19341-2025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