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Detta dokument behandlar höga naturvärden i avverkningsanmälan A 25617-2026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6950441, E 622083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