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som inkom 2025-07-28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6951556, E 613919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