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som inkom 2025-08-15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6953524, E 613432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