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som inkom 2025-11-17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6930323, E 630428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