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19449-2024 i Timrå kommun</w:t>
      </w:r>
    </w:p>
    <w:p>
      <w:r>
        <w:t>Detta klagomål behandlar höga naturvärden i avverkningsanmälan A 19449-2024 i Timrå kommun som inkom 2024-05-17 och omfattar 2,5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19449-2024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6928781, E 617989 i SWEREF 99 TM.</w:t>
      </w:r>
    </w:p>
    <w:p>
      <w:r>
        <w:t>I och inom 3 meter från avverkningsanmälan finns fynd av 7 naturvårdsarter, varav 4 är rödlistade, 6 är fridlysta och 2 är typiska (T): hornuggla (EN, §4), tornseglare (VU, §4), gullpudra (NT, T), rosenfink (NT, §4), gråspett (T, §4), buskskvätta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