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2753-2022 i Timr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