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582-2026 i Timrå kommun</w:t>
      </w:r>
    </w:p>
    <w:p>
      <w:r>
        <w:t>Detta klagomål behandlar höga naturvärden i samrådsanmälan S 582-2026 i Timrå kommun som inkom 2026-03-02 och omfattar 5,3 ha.</w:t>
      </w:r>
    </w:p>
    <w:p>
      <w:pPr>
        <w:pStyle w:val="Caption"/>
      </w:pPr>
      <w:r>
        <w:drawing>
          <wp:inline xmlns:a="http://schemas.openxmlformats.org/drawingml/2006/main" xmlns:pic="http://schemas.openxmlformats.org/drawingml/2006/picture">
            <wp:extent cx="5486400" cy="3252247"/>
            <wp:docPr id="1" name="Picture 1"/>
            <wp:cNvGraphicFramePr>
              <a:graphicFrameLocks noChangeAspect="1"/>
            </wp:cNvGraphicFramePr>
            <a:graphic>
              <a:graphicData uri="http://schemas.openxmlformats.org/drawingml/2006/picture">
                <pic:pic>
                  <pic:nvPicPr>
                    <pic:cNvPr id="0" name="S 582-2026 karta.png"/>
                    <pic:cNvPicPr/>
                  </pic:nvPicPr>
                  <pic:blipFill>
                    <a:blip r:embed="rId16"/>
                    <a:stretch>
                      <a:fillRect/>
                    </a:stretch>
                  </pic:blipFill>
                  <pic:spPr>
                    <a:xfrm>
                      <a:off x="0" y="0"/>
                      <a:ext cx="5486400" cy="3252247"/>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6948653, E 610382 i SWEREF 99 TM.</w:t>
      </w:r>
    </w:p>
    <w:p>
      <w:r>
        <w:t>I och inom 22 meter från samrådsanmälan finns fynd av 5 naturvårdsarter, varav 2 är rödlistade, 4 är fridlysta och 2 är typiska (T): talltita (NT, §4), vedskivlav (NT, T), järpe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