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25237-2025 i Timrå kommun</w:t>
      </w:r>
    </w:p>
    <w:p>
      <w:r>
        <w:t>Denna tillsynsbegäran behandlar höga naturvärden i avverkningsanmälan A 25237-2025 i Timrå kommun som inkom 2025-05-23 och omfattar 17,0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25237-2025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6959250, E 607442 i SWEREF 99 TM.</w:t>
      </w:r>
    </w:p>
    <w:p>
      <w:r>
        <w:t>I och inom 24 meter från avverkningsanmälan finns fynd av 6 naturvårdsarter, varav 5 är rödlistade, 2 är fridlysta och 6 är typiska (T): garnlav (VU, T), lunglav (NT, T), tretåig hackspett (NT, T, §4), ullticka (NT, T), violettgrå tagellav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069735"/>
            <wp:docPr id="2" name="Picture 2"/>
            <wp:cNvGraphicFramePr>
              <a:graphicFrameLocks noChangeAspect="1"/>
            </wp:cNvGraphicFramePr>
            <a:graphic>
              <a:graphicData uri="http://schemas.openxmlformats.org/drawingml/2006/picture">
                <pic:pic>
                  <pic:nvPicPr>
                    <pic:cNvPr id="0" name="A 25237-2025 karta knärot.png"/>
                    <pic:cNvPicPr/>
                  </pic:nvPicPr>
                  <pic:blipFill>
                    <a:blip r:embed="rId17"/>
                    <a:stretch>
                      <a:fillRect/>
                    </a:stretch>
                  </pic:blipFill>
                  <pic:spPr>
                    <a:xfrm>
                      <a:off x="0" y="0"/>
                      <a:ext cx="5486400" cy="50697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6959250, E 607442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violettgrå tagellav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