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6160-2025 i Timrå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