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22669-2025 i Timrå kommun</w:t>
      </w:r>
    </w:p>
    <w:p>
      <w:r>
        <w:t>Denna tillsynsbegäran behandlar höga naturvärden i avverkningsanmälan A 22669-2025 i Timrå kommun som inkom 2025-05-12 och omfattar 12,4 ha.</w:t>
      </w:r>
    </w:p>
    <w:p>
      <w:pPr>
        <w:pStyle w:val="Caption"/>
      </w:pPr>
      <w:r>
        <w:drawing>
          <wp:inline xmlns:a="http://schemas.openxmlformats.org/drawingml/2006/main" xmlns:pic="http://schemas.openxmlformats.org/drawingml/2006/picture">
            <wp:extent cx="5486400" cy="5501483"/>
            <wp:docPr id="1" name="Picture 1"/>
            <wp:cNvGraphicFramePr>
              <a:graphicFrameLocks noChangeAspect="1"/>
            </wp:cNvGraphicFramePr>
            <a:graphic>
              <a:graphicData uri="http://schemas.openxmlformats.org/drawingml/2006/picture">
                <pic:pic>
                  <pic:nvPicPr>
                    <pic:cNvPr id="0" name="A 22669-2025 karta.png"/>
                    <pic:cNvPicPr/>
                  </pic:nvPicPr>
                  <pic:blipFill>
                    <a:blip r:embed="rId16"/>
                    <a:stretch>
                      <a:fillRect/>
                    </a:stretch>
                  </pic:blipFill>
                  <pic:spPr>
                    <a:xfrm>
                      <a:off x="0" y="0"/>
                      <a:ext cx="5486400" cy="550148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6959270, E 606135 i SWEREF 99 TM.</w:t>
      </w:r>
    </w:p>
    <w:p>
      <w:r>
        <w:t>I och inom 22 meter från avverkningsanmälan finns fynd av 15 naturvårdsarter, varav 11 är rödlistade, 1 är fridlyst, 12 är typiska (T) och 4 är signalarter (S): aspgelélav (VU, T), garnlav (VU, T), ulltickeporing (VU), brunpudrad nållav (NT, T), gammelgransskål (NT, T), harticka (NT, T), lunglav (NT, T), talltita (NT, §4), ullticka (NT, T), veckticka (NT, T), vitgrynig nållav (NT), gulnål (S, T), korallblylav (S, T), rävticka (S, 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garnlav (VU, T), brunpudrad nållav (NT, T), gammelgransskål (NT, T), harticka (NT, T), lunglav (NT, T), ullticka (NT, T), veckticka (NT, T), gulnål (S, T), korallblylav (S, T), rävticka (S, T) och stor aspticka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