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som inkom 2026-05-06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ullticka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