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som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korallrot (S, T, §8) och vedticka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