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som inkom 2026-03-24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6942047, E 623759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