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som inkom 2025-04-15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3662" cy="5688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236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6943108, E 623548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