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som inkom 2025-05-06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6951139, E 614371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