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som inkom 2025-05-12 och omfattar 12,4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6959270, E 606135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15 naturvårdsarter hittats: aspgelélav (VU, T), garnlav (VU, T), ulltickeporing (VU), brunpudrad nållav (NT, T), gammelgransskål (NT, T), harticka (NT, T), lunglav (NT, T), talltita (NT, §4), ullticka (NT, T), veckticka (NT, T), vitgrynig nållav (NT), gulnål (S, T), korallblylav (S, T), rävticka (S, T) och stor aspticka (S, T).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brunpudrad nållav (NT, T), gammelgransskål (NT, T), harticka (NT, T), lunglav (NT, T), ullticka (NT, T), veckticka (NT, T), gulnål (S, T), korallblylav (S, T), rävticka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