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Detta dokument behandlar höga naturvärden i avverkningsanmälan A 53302-2024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6955292, E 604598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