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Detta dokument behandlar höga naturvärden i avverkningsanmälan A 8998-2024 i Timrå kommun som inkom 2024-03-05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5790" cy="5688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45790"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6951504, E 623500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reliktbock (NT, T) och strutbräken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