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1818-2025 i Timrå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