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22379-2025 i Timrå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