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8240-2024 i Timrå kommun</w:t>
      </w:r>
    </w:p>
    <w:p>
      <w:r>
        <w:t>Detta dokument behandlar höga naturvärden i avverkningsanmälan A 8240-2024 i Timrå kommun. Denna avverkningsanmälan inkom 2024-02-29 och omfattar 17,4 ha.</w:t>
      </w:r>
    </w:p>
    <w:p>
      <w:r>
        <w:t>Nedan presenteras fynd av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4657111"/>
            <wp:docPr id="1" name="Picture 1"/>
            <wp:cNvGraphicFramePr>
              <a:graphicFrameLocks noChangeAspect="1"/>
            </wp:cNvGraphicFramePr>
            <a:graphic>
              <a:graphicData uri="http://schemas.openxmlformats.org/drawingml/2006/picture">
                <pic:pic>
                  <pic:nvPicPr>
                    <pic:cNvPr id="0" name="A 8240-2024 karta knärot.png"/>
                    <pic:cNvPicPr/>
                  </pic:nvPicPr>
                  <pic:blipFill>
                    <a:blip r:embed="rId16"/>
                    <a:stretch>
                      <a:fillRect/>
                    </a:stretch>
                  </pic:blipFill>
                  <pic:spPr>
                    <a:xfrm>
                      <a:off x="0" y="0"/>
                      <a:ext cx="5486400" cy="46571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6954689, E 602239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0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2025-01-23</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