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1-2024 i Härnösand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