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gränsticka (NT), järpe (NT, §4), rosenticka (NT), stjärntagging (NT), talltita (NT, §4), tretåig hackspett (NT, §4), ullticka (NT), violettgrå tagellav (NT), vitgrynig nållav (NT), barkkornlav (S), kattfotslav (S), nästlav (S), trådticka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