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8412-2024 i Härnösands kommun</w:t>
      </w:r>
    </w:p>
    <w:p>
      <w:r>
        <w:t>Detta klagomål behandlar höga naturvärden i avverkningsanmälan A 8412-2024 i Härnösands kommun som inkom 2024-03-01 och omfattar 1,6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6955496, E 625357 i SWEREF 99 TM.</w:t>
      </w:r>
    </w:p>
    <w:p>
      <w:r>
        <w:t>I avverkningsanmälan finns fynd av 5 naturvårdsarter, varav 5 är rödlistade, 1 är fridlyst och 4 är typiska (T): aspgelélav (VU, T), knärot (VU, T, §8), liten aspgelélav (VU, T), apelsinticka (NT)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