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45-2019 i Härnös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