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samrådsanmälan S 1508-2025 i Härnösands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