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tretåig hackspett (NT, T, §4), ullticka (NT, T), violettgrå tagellav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