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doftskinn (NT), gammelgransskål (NT), garnlav (NT), granticka (NT), lunglav (NT), rosenticka (NT), spillkråka (NT, §4), talltita (NT, §4), tretåig hackspett (NT, §4), ullticka (NT), bårdlav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