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18563-2022 i Härnösands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