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18137-2024 i Härnösands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