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26174-2025 i Härnösands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