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17-2024 i Härnösand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