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314-2024 i Härnösands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