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33828-2026 i Härnösands kommun</w:t>
      </w:r>
    </w:p>
    <w:p>
      <w:r>
        <w:t>Detta klagomål behandlar höga naturvärden i avverkningsanmälan A 33828-2026 i Härnösands kommun som inkom 2026-08-17 och omfattar 1,9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33828-2026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6965572, E 624628 i SWEREF 99 TM.</w:t>
      </w:r>
    </w:p>
    <w:p>
      <w:r>
        <w:t>I avverkningsanmälan finns fynd av 4 naturvårdsarter, varav 2 är rödlistade, 1 är fridlyst, 4 är typiska (T) och 1 är signalart (S): rosenticka (NT, T), ullticka (NT, T), stor aspticka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