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32374-2025 i Härnösands kommun</w:t>
      </w:r>
    </w:p>
    <w:p>
      <w:r>
        <w:t>Detta klagomål behandlar höga naturvärden i avverkningsanmälan A 32374-2025 i Härnösands kommun som inkom 2025-06-29 och omfattar 2,7 ha.</w:t>
      </w:r>
    </w:p>
    <w:p>
      <w:pPr>
        <w:pStyle w:val="Caption"/>
      </w:pPr>
      <w:r>
        <w:drawing>
          <wp:inline xmlns:a="http://schemas.openxmlformats.org/drawingml/2006/main" xmlns:pic="http://schemas.openxmlformats.org/drawingml/2006/picture">
            <wp:extent cx="5244049" cy="5724000"/>
            <wp:docPr id="1" name="Picture 1"/>
            <wp:cNvGraphicFramePr>
              <a:graphicFrameLocks noChangeAspect="1"/>
            </wp:cNvGraphicFramePr>
            <a:graphic>
              <a:graphicData uri="http://schemas.openxmlformats.org/drawingml/2006/picture">
                <pic:pic>
                  <pic:nvPicPr>
                    <pic:cNvPr id="0" name="A 32374-2025 karta.png"/>
                    <pic:cNvPicPr/>
                  </pic:nvPicPr>
                  <pic:blipFill>
                    <a:blip r:embed="rId16"/>
                    <a:stretch>
                      <a:fillRect/>
                    </a:stretch>
                  </pic:blipFill>
                  <pic:spPr>
                    <a:xfrm>
                      <a:off x="0" y="0"/>
                      <a:ext cx="5244049"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6962152, E 620665 i SWEREF 99 TM.</w:t>
      </w:r>
    </w:p>
    <w:p>
      <w:r>
        <w:t>Inom 18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