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50-2025 i Härnösand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