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klagomål behandlar höga naturvärden i avverkningsanmälan A 8921-2024 i Härnösands kommun som inkom 2024-03-04 och omfattar 3,7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6945259, E 655352 i SWEREF 99 TM.</w:t>
      </w:r>
    </w:p>
    <w:p>
      <w:r>
        <w:t>I och inom 15 meter från avverkningsanmälan finns fynd av 3 naturvårdsarter, varav 3 är rödlistade: skrovlig taggsvamp (VU), apelsinticka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