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björktrast (NT, §4), garnlav (NT), järpe (NT, §4), lunglav (NT), rödvingetrast (NT, §4), spillkråka (NT, §4), talltita (NT, §4), ullticka (NT), vedtrappmossa (NT), vedticka (S), kungsfågel (§4), talltita x tofsmes (§4),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3463"/>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8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