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308-2024 i Sundsvalls kommun</w:t>
      </w:r>
    </w:p>
    <w:p>
      <w:r>
        <w:t>Detta klagomål behandlar höga naturvärden i samrådsanmälan S 308-2024 i Sundsvalls kommun som inkom 2024-02-01 och omfattar 3098,1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S 308-2024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6933403, E 603396 i SWEREF 99 TM.</w:t>
      </w:r>
    </w:p>
    <w:p>
      <w:r>
        <w:t>I och inom 25 meter från samrådsanmälan finns fynd av 41 naturvårdsarter, varav 25 är rödlistade, 20 är fridlysta, 24 är typiska (T) och 4 är signalarter (S): pärluggla (EN, T, §4), aspgelélav (VU, T), garnlav (VU, T), knärot (VU, T, §8), liten hornflikmossa (VU), vedsäckmossa (VU), bivråk (NT, §4), doftskinn (NT, T), dropptaggsvamp (NT, T), grönsångare (NT, §4), kandelabersvamp (NT, T), kattfotslav (NT, T), lavskrika (NT, T, §4), lunglav (NT, T), motaggsvamp (NT, T), månlåsbräken (NT), oljetagging (NT), platt spretmossa (NT, T), rosenticka (NT, T), slåtterfibbla (NT, T), talltita (NT, §4), tretåig hackspett (NT, T, §4), ullticka (NT, T), vedtrappmossa (NT, T), äggvaxskivling (NT), grönpyrola (S, T), skinnlav (S, T), spindelblomster (S, T, §8), vedticka (S, T), järpe (T, §4), spillkråka (T, §4), tjäder (T, §4), havsörn (§4), kråka (§4), orre (§4), trana (§4), trädlärka (§4), huggorm (§6),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920427"/>
            <wp:docPr id="2" name="Picture 2"/>
            <wp:cNvGraphicFramePr>
              <a:graphicFrameLocks noChangeAspect="1"/>
            </wp:cNvGraphicFramePr>
            <a:graphic>
              <a:graphicData uri="http://schemas.openxmlformats.org/drawingml/2006/picture">
                <pic:pic>
                  <pic:nvPicPr>
                    <pic:cNvPr id="0" name="S 308-2024 karta knärot.png"/>
                    <pic:cNvPicPr/>
                  </pic:nvPicPr>
                  <pic:blipFill>
                    <a:blip r:embed="rId17"/>
                    <a:stretch>
                      <a:fillRect/>
                    </a:stretch>
                  </pic:blipFill>
                  <pic:spPr>
                    <a:xfrm>
                      <a:off x="0" y="0"/>
                      <a:ext cx="5486400" cy="692042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6933403, E 603396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41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