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dokument behandlar höga naturvärden i avverkningsanmälan A 25223-2026 i Sundsvalls kommun. Denna avverkningsanmälan inkom 2026-06-02 15:16:03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