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violettgrå tagellav (NT, T), barkkornlav (S, T), blodticka (S, T), bårdlav (S, T), gulnål (S, T), luddlav (S, T), norrlandslav (S, T), rostfläck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