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koppartaggsvamp (VU), ringlav (VU), ulltickeporing (VU), duvhök (NT, §4), grantaggsvamp (NT), gultoppig fingersvamp (NT), motaggsvamp (NT), orange taggsvamp (NT), rosenticka (NT), stjärntagging (NT), svart taggsvamp (NT), tretåig hackspett (NT, §4), ullticka (NT), fjällig taggsvamp s.str. (S), grönpyrola (S), rödgul trumpetsvamp (S), skarp dropptaggsvamp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duvhök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