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kråka (NT,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björktrast (NT, §4), kråka (NT, §4), gröngöling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