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dokument behandlar höga naturvärden i avverkningsanmälan A 52350-2022 i Sundsvalls kommun. Denna avverkningsanmälan inkom 2022-11-08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