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3594-2026 i Sundsvalls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