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rödvingetrast (NT, §4), utter (NT, §4a), gråspett (§4), orre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